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B6" w:rsidRPr="003B0149" w:rsidRDefault="001E22B6" w:rsidP="001E22B6">
      <w:pPr>
        <w:pStyle w:val="a3"/>
        <w:spacing w:before="0" w:beforeAutospacing="0" w:after="0" w:afterAutospacing="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b/>
          <w:bCs/>
          <w:color w:val="111111"/>
          <w:sz w:val="40"/>
          <w:szCs w:val="40"/>
          <w:bdr w:val="none" w:sz="0" w:space="0" w:color="auto" w:frame="1"/>
        </w:rPr>
        <w:t>Образовательные программы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ДОУ принято считать управленческим документом, закрепляющим определенные нормы, цели, содержание, технологии и методики, формы и средства, которые применяются в каждом конкретном дошкольном учреждении при организации воспитательно-образовательного процесса. Учеными-методистами разрабатываются примерные основные образовательные программы, которые дошкольные учреждения принимают за основу для разработки собственной программы с учетом регионального компонента и местных условий.</w:t>
      </w:r>
    </w:p>
    <w:p w:rsidR="001E22B6" w:rsidRPr="003B0149" w:rsidRDefault="001E22B6" w:rsidP="001E22B6">
      <w:pPr>
        <w:pStyle w:val="a3"/>
        <w:spacing w:before="0" w:beforeAutospacing="0" w:after="0" w:afterAutospacing="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На основе образовательной программы педагог разрабатывает</w:t>
      </w:r>
      <w:r w:rsidRPr="003B0149">
        <w:rPr>
          <w:rFonts w:ascii="Monotype Corsiva" w:hAnsi="Monotype Corsiva" w:cs="Arial"/>
          <w:b/>
          <w:bCs/>
          <w:color w:val="111111"/>
          <w:sz w:val="40"/>
          <w:szCs w:val="40"/>
          <w:bdr w:val="none" w:sz="0" w:space="0" w:color="auto" w:frame="1"/>
        </w:rPr>
        <w:t> рабочую программу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, служащую моделью педагогической деятельности по конкретному направлению воспитания и обучения дошкольников и включающую комплексное планирование образовательного процесса. Структура и содержание рабочей программы разрабатывается с учетом требований и стандартов, утвержденных на федеральном уровне.</w:t>
      </w:r>
    </w:p>
    <w:p w:rsidR="001E22B6" w:rsidRPr="003B0149" w:rsidRDefault="001E22B6" w:rsidP="003B014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Преемственность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– одна из сложнейших и все еще не решенных проблем общего образования. Много лет она обсуждается среди ученых, специалистов органов образования, педагогов и родителей. Наиболее общее понимание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преемственности</w:t>
      </w:r>
      <w:r w:rsidR="003B0149"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 xml:space="preserve"> 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трактуется как взаимосвязь между предыдущим и последующим образовательными этапами и сохранение определенных этапов опыта в последующем.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Преемственность</w:t>
      </w:r>
      <w:r w:rsidR="003B0149"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 xml:space="preserve"> 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обеспечивает непрерывность образования на основе синтеза самого существенного из уже пройденных стадий, новых компонентов настоящего и будущего в развитии ребенка. Педагогический процесс – целостная система, следовательно,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преемственность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 xml:space="preserve"> должна осуществляться по всем направлениям, включая цели, содержание, формы, методы и реализоваться через взаимодействие всех профессиональных 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lastRenderedPageBreak/>
        <w:t>уровней, включая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работу воспитателя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, учителя, психолога и родителей.</w:t>
      </w:r>
    </w:p>
    <w:p w:rsidR="001E22B6" w:rsidRPr="003B0149" w:rsidRDefault="001E22B6" w:rsidP="001E22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Сегодня осуществляется пересмотр действующих программ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дошкольного</w:t>
      </w:r>
      <w:r w:rsidR="003B0149"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 xml:space="preserve"> 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образования с целью исключить из них повторения части учебного материала, изучаемого в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школе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. Новые подходы к развитию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преемственности между дошкольным и начальным школьным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образованием в современных условиях нашли отражение в содержании концепции непрерывного образования. Эта концепция ориентирована на взаимосвязь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дошкольного и начального школьного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образования и предполагает решение следующих приоритетных задач ступеней </w:t>
      </w:r>
      <w:r w:rsidRPr="003B0149">
        <w:rPr>
          <w:rFonts w:ascii="Monotype Corsiva" w:hAnsi="Monotype Corsiva" w:cs="Arial"/>
          <w:color w:val="111111"/>
          <w:sz w:val="40"/>
          <w:szCs w:val="40"/>
          <w:u w:val="single"/>
          <w:bdr w:val="none" w:sz="0" w:space="0" w:color="auto" w:frame="1"/>
        </w:rPr>
        <w:t>детства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:</w:t>
      </w:r>
    </w:p>
    <w:p w:rsidR="001E22B6" w:rsidRPr="003B0149" w:rsidRDefault="001E22B6" w:rsidP="001E22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- приобщение к здоровому образу жизни;</w:t>
      </w:r>
    </w:p>
    <w:p w:rsidR="001E22B6" w:rsidRPr="003B0149" w:rsidRDefault="001E22B6" w:rsidP="001E22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- обеспечение эмоционального благополучия каждого ребенка, развитие</w:t>
      </w:r>
    </w:p>
    <w:p w:rsidR="001E22B6" w:rsidRPr="003B0149" w:rsidRDefault="001E22B6" w:rsidP="001E22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его положительного мировосприятия;</w:t>
      </w:r>
    </w:p>
    <w:p w:rsidR="001E22B6" w:rsidRPr="003B0149" w:rsidRDefault="001E22B6" w:rsidP="001E22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- развитие инициативности, любознательности, произвольности,</w:t>
      </w:r>
    </w:p>
    <w:p w:rsidR="001E22B6" w:rsidRPr="003B0149" w:rsidRDefault="001E22B6" w:rsidP="001E22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способности к творческому самовыражению;</w:t>
      </w:r>
    </w:p>
    <w:p w:rsidR="001E22B6" w:rsidRPr="003B0149" w:rsidRDefault="001E22B6" w:rsidP="001E22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- стимулирование коммуникативной, познавательной, игровой и другой</w:t>
      </w:r>
    </w:p>
    <w:p w:rsidR="001E22B6" w:rsidRPr="003B0149" w:rsidRDefault="001E22B6" w:rsidP="001E22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активности детей в различных видах деятельности;</w:t>
      </w:r>
    </w:p>
    <w:p w:rsidR="001E22B6" w:rsidRPr="003B0149" w:rsidRDefault="001E22B6" w:rsidP="001E22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- развитие компетентности в сфере отношений к миру, людям, себе;</w:t>
      </w:r>
    </w:p>
    <w:p w:rsidR="001E22B6" w:rsidRPr="003B0149" w:rsidRDefault="001E22B6" w:rsidP="001E22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включение детей в различные формы сотрудничества (со взрослыми и</w:t>
      </w:r>
    </w:p>
    <w:p w:rsidR="001E22B6" w:rsidRPr="003B0149" w:rsidRDefault="001E22B6" w:rsidP="001E22B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детьми разного возраста);</w:t>
      </w:r>
    </w:p>
    <w:p w:rsidR="003B0149" w:rsidRDefault="001E22B6" w:rsidP="003B01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lastRenderedPageBreak/>
        <w:t>- формирование готовности к активному взаимодействию с окружающим</w:t>
      </w:r>
      <w:r w:rsidR="003B0149">
        <w:rPr>
          <w:rFonts w:ascii="Monotype Corsiva" w:hAnsi="Monotype Corsiva" w:cs="Arial"/>
          <w:color w:val="111111"/>
          <w:sz w:val="40"/>
          <w:szCs w:val="40"/>
        </w:rPr>
        <w:t xml:space="preserve"> 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миром;</w:t>
      </w:r>
    </w:p>
    <w:p w:rsidR="001E22B6" w:rsidRPr="003B0149" w:rsidRDefault="001E22B6" w:rsidP="003B01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- развитие желания и умения учиться, формирования готовности к</w:t>
      </w:r>
      <w:r w:rsidR="003B0149">
        <w:rPr>
          <w:rFonts w:ascii="Monotype Corsiva" w:hAnsi="Monotype Corsiva" w:cs="Arial"/>
          <w:color w:val="111111"/>
          <w:sz w:val="40"/>
          <w:szCs w:val="40"/>
        </w:rPr>
        <w:t xml:space="preserve"> 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образованию в основном звене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школы и самообразованию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;</w:t>
      </w:r>
    </w:p>
    <w:p w:rsidR="001E22B6" w:rsidRPr="003B0149" w:rsidRDefault="001E22B6" w:rsidP="001E22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- совершенствование достижений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дошкольного развития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;</w:t>
      </w:r>
    </w:p>
    <w:p w:rsidR="001E22B6" w:rsidRPr="003B0149" w:rsidRDefault="001E22B6" w:rsidP="003B014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- специальная помощь по развитию несформированных в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дошкольном</w:t>
      </w:r>
      <w:r w:rsidR="003B0149">
        <w:rPr>
          <w:rFonts w:ascii="Monotype Corsiva" w:hAnsi="Monotype Corsiva" w:cs="Arial"/>
          <w:color w:val="111111"/>
          <w:sz w:val="40"/>
          <w:szCs w:val="40"/>
        </w:rPr>
        <w:t xml:space="preserve"> 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детстве качеств;</w:t>
      </w:r>
    </w:p>
    <w:p w:rsidR="001E22B6" w:rsidRPr="003B0149" w:rsidRDefault="001E22B6" w:rsidP="003B014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- индивидуализация процесса обучения, особенно в случае</w:t>
      </w:r>
      <w:r w:rsidR="003B0149">
        <w:rPr>
          <w:rFonts w:ascii="Monotype Corsiva" w:hAnsi="Monotype Corsiva" w:cs="Arial"/>
          <w:color w:val="111111"/>
          <w:sz w:val="40"/>
          <w:szCs w:val="40"/>
        </w:rPr>
        <w:t xml:space="preserve"> 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опережающего развития или отставания.</w:t>
      </w:r>
    </w:p>
    <w:p w:rsidR="001E22B6" w:rsidRPr="003B0149" w:rsidRDefault="001E22B6" w:rsidP="001E22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Одним из направлений взаимосвязи двух образовательных ступеней является обеспечение качественного психолого-педагогического сопровождения, позволяющего не только преодолеть трудности возникающие в процессе обучения, но и предотвратить их. Эти важнейшие задачи могут успешно решаться в условиях разностороннего взаимодействия детского сада и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школы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, если ДОУ выступает в качестве открытой готовой к диалогу со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школой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и общественностью воспитательно-образовательной системой.</w:t>
      </w:r>
    </w:p>
    <w:p w:rsidR="001E22B6" w:rsidRPr="003B0149" w:rsidRDefault="001E22B6" w:rsidP="001E22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Анализ педагогического опыта позволяет говорить о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преемственности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как о двустороннем процессе, в котором на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дошкольной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ступ</w:t>
      </w:r>
      <w:r w:rsidR="003B0149" w:rsidRPr="003B0149">
        <w:rPr>
          <w:rFonts w:ascii="Monotype Corsiva" w:hAnsi="Monotype Corsiva" w:cs="Arial"/>
          <w:color w:val="111111"/>
          <w:sz w:val="40"/>
          <w:szCs w:val="40"/>
        </w:rPr>
        <w:t>ени образования сохраняется само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ценность и формируются фундаментальные личностные качества ребенка, те достижения, которые служат основой его успешного обучения в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школе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. В то время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школа как преемник дошкольной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ступени учитывает достижения ребенка-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дошкольника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и строит свою педагогическую деятельность, опираясь на его индивидуальный потенциал. Такое понимание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преемственности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позволяет реализовать непрерывность в развитии и образовании детей.</w:t>
      </w:r>
    </w:p>
    <w:p w:rsidR="001E22B6" w:rsidRPr="003B0149" w:rsidRDefault="001E22B6" w:rsidP="003B014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lastRenderedPageBreak/>
        <w:t>В практике многих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дошкольных учреждений и школ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сложились продуктивные формы сотрудничества реализации программ и планов по подготовке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дошкольников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к систематичному обучению в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школе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. Существует такая практика и в нашей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дошкольной группе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. Эффективная форма взаимодействия посещения открытых занятий и уроков, ознакомление с методами и формами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работы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, тематические беседы о возрастных особенностях развития ребенка.</w:t>
      </w:r>
    </w:p>
    <w:p w:rsidR="001E22B6" w:rsidRPr="003B0149" w:rsidRDefault="001E22B6" w:rsidP="001E22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Не менее полезными являются формы коллективного обмена опытом, в частности совместные педагогические советы, методические объединения, тематические семинары, которые организует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школа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. Очень важны формы обмена опытом старших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дошкольников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и учащихся первых классов. Детский сад совместно со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школой</w:t>
      </w:r>
      <w:r w:rsidR="003B0149"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 xml:space="preserve"> 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организует различные мероприятия, на которых встречаются воспитанники детского сада и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школы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. Такие встречи актуализируют их любознательность, усиливают интерес к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школе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. Будущие первоклассники учатся у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школьников способам поведения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, манерам разговора, свободному общению, а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школьники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проявляют заботу о младших.</w:t>
      </w:r>
    </w:p>
    <w:p w:rsidR="001E22B6" w:rsidRPr="003B0149" w:rsidRDefault="001E22B6" w:rsidP="001E22B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111111"/>
          <w:sz w:val="40"/>
          <w:szCs w:val="40"/>
        </w:rPr>
      </w:pPr>
      <w:r w:rsidRPr="003B0149">
        <w:rPr>
          <w:rFonts w:ascii="Monotype Corsiva" w:hAnsi="Monotype Corsiva" w:cs="Arial"/>
          <w:color w:val="111111"/>
          <w:sz w:val="40"/>
          <w:szCs w:val="40"/>
        </w:rPr>
        <w:t>Таким образом, рассматривая разнообразные формы связи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дошкольного и начального школьного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образования как заинтересованных ступеней в современной подготовке к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школе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, мы приближаемся к решению проблемы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преемственности детского сада и школы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. Необходимость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преемственности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усиливается еще в большей мере в связи со значительно возросшей ролью общественного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дошкольного</w:t>
      </w:r>
      <w:r w:rsidR="003B0149"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 xml:space="preserve"> 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воспитания в нашей стране.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Дошкольное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воспитание – первая ступень единой системы народного образования. Н. К. Крупская </w:t>
      </w:r>
      <w:r w:rsidRPr="003B0149">
        <w:rPr>
          <w:rFonts w:ascii="Monotype Corsiva" w:hAnsi="Monotype Corsiva" w:cs="Arial"/>
          <w:color w:val="111111"/>
          <w:sz w:val="40"/>
          <w:szCs w:val="40"/>
          <w:u w:val="single"/>
          <w:bdr w:val="none" w:sz="0" w:space="0" w:color="auto" w:frame="1"/>
        </w:rPr>
        <w:t>подчеркивала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: «Если мы поставим правильно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дошкольное воспитание ребят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, мы тем самым поднимем </w:t>
      </w:r>
      <w:r w:rsidRPr="003B0149">
        <w:rPr>
          <w:rStyle w:val="a4"/>
          <w:rFonts w:ascii="Monotype Corsiva" w:hAnsi="Monotype Corsiva" w:cs="Arial"/>
          <w:color w:val="111111"/>
          <w:sz w:val="40"/>
          <w:szCs w:val="40"/>
          <w:bdr w:val="none" w:sz="0" w:space="0" w:color="auto" w:frame="1"/>
        </w:rPr>
        <w:t>школу</w:t>
      </w:r>
      <w:r w:rsidRPr="003B0149">
        <w:rPr>
          <w:rFonts w:ascii="Monotype Corsiva" w:hAnsi="Monotype Corsiva" w:cs="Arial"/>
          <w:color w:val="111111"/>
          <w:sz w:val="40"/>
          <w:szCs w:val="40"/>
        </w:rPr>
        <w:t> на более высокую ступень…»</w:t>
      </w:r>
    </w:p>
    <w:p w:rsidR="002A0073" w:rsidRDefault="002A0073">
      <w:pPr>
        <w:rPr>
          <w:rFonts w:ascii="Monotype Corsiva" w:hAnsi="Monotype Corsiva"/>
          <w:sz w:val="40"/>
          <w:szCs w:val="40"/>
        </w:rPr>
      </w:pPr>
    </w:p>
    <w:p w:rsidR="00DC2386" w:rsidRDefault="00DC2386" w:rsidP="00DC2386">
      <w:pPr>
        <w:pStyle w:val="a3"/>
        <w:shd w:val="clear" w:color="auto" w:fill="FFFFFF"/>
        <w:spacing w:before="0" w:beforeAutospacing="0" w:after="0" w:afterAutospacing="0"/>
        <w:ind w:left="4536" w:firstLine="567"/>
        <w:rPr>
          <w:rFonts w:ascii="Monotype Corsiva" w:hAnsi="Monotype Corsiva" w:cs="Arial"/>
          <w:b/>
          <w:color w:val="CC0099"/>
          <w:sz w:val="40"/>
          <w:szCs w:val="40"/>
        </w:rPr>
      </w:pPr>
    </w:p>
    <w:p w:rsidR="00DC2386" w:rsidRPr="00DC2386" w:rsidRDefault="00DC2386" w:rsidP="00DC2386">
      <w:pPr>
        <w:pStyle w:val="a3"/>
        <w:shd w:val="clear" w:color="auto" w:fill="FFFFFF"/>
        <w:spacing w:before="0" w:beforeAutospacing="0" w:after="0" w:afterAutospacing="0"/>
        <w:ind w:left="4536" w:firstLine="567"/>
        <w:rPr>
          <w:rFonts w:ascii="Monotype Corsiva" w:hAnsi="Monotype Corsiva" w:cs="Arial"/>
          <w:b/>
          <w:color w:val="CC0099"/>
          <w:sz w:val="40"/>
          <w:szCs w:val="40"/>
        </w:rPr>
      </w:pPr>
      <w:r w:rsidRPr="00DC2386">
        <w:rPr>
          <w:rFonts w:ascii="Monotype Corsiva" w:hAnsi="Monotype Corsiva" w:cs="Arial"/>
          <w:b/>
          <w:color w:val="CC0099"/>
          <w:sz w:val="40"/>
          <w:szCs w:val="40"/>
        </w:rPr>
        <w:t>«Если мы поставим правильно </w:t>
      </w:r>
      <w:r w:rsidRPr="00DC2386">
        <w:rPr>
          <w:rStyle w:val="a4"/>
          <w:rFonts w:ascii="Monotype Corsiva" w:hAnsi="Monotype Corsiva" w:cs="Arial"/>
          <w:color w:val="CC0099"/>
          <w:sz w:val="40"/>
          <w:szCs w:val="40"/>
          <w:bdr w:val="none" w:sz="0" w:space="0" w:color="auto" w:frame="1"/>
        </w:rPr>
        <w:t>дошкольное воспитание ребят</w:t>
      </w:r>
      <w:r w:rsidRPr="00DC2386">
        <w:rPr>
          <w:rFonts w:ascii="Monotype Corsiva" w:hAnsi="Monotype Corsiva" w:cs="Arial"/>
          <w:color w:val="CC0099"/>
          <w:sz w:val="40"/>
          <w:szCs w:val="40"/>
        </w:rPr>
        <w:t>,</w:t>
      </w:r>
      <w:r w:rsidRPr="00DC2386">
        <w:rPr>
          <w:rFonts w:ascii="Monotype Corsiva" w:hAnsi="Monotype Corsiva" w:cs="Arial"/>
          <w:b/>
          <w:color w:val="CC0099"/>
          <w:sz w:val="40"/>
          <w:szCs w:val="40"/>
        </w:rPr>
        <w:t xml:space="preserve"> мы тем самым поднимем </w:t>
      </w:r>
      <w:r w:rsidRPr="00DC2386">
        <w:rPr>
          <w:rStyle w:val="a4"/>
          <w:rFonts w:ascii="Monotype Corsiva" w:hAnsi="Monotype Corsiva" w:cs="Arial"/>
          <w:color w:val="CC0099"/>
          <w:sz w:val="40"/>
          <w:szCs w:val="40"/>
          <w:bdr w:val="none" w:sz="0" w:space="0" w:color="auto" w:frame="1"/>
        </w:rPr>
        <w:t>школу</w:t>
      </w:r>
      <w:r w:rsidRPr="00DC2386">
        <w:rPr>
          <w:rFonts w:ascii="Monotype Corsiva" w:hAnsi="Monotype Corsiva" w:cs="Arial"/>
          <w:color w:val="CC0099"/>
          <w:sz w:val="40"/>
          <w:szCs w:val="40"/>
        </w:rPr>
        <w:t> </w:t>
      </w:r>
      <w:r w:rsidRPr="00DC2386">
        <w:rPr>
          <w:rFonts w:ascii="Monotype Corsiva" w:hAnsi="Monotype Corsiva" w:cs="Arial"/>
          <w:b/>
          <w:color w:val="CC0099"/>
          <w:sz w:val="40"/>
          <w:szCs w:val="40"/>
        </w:rPr>
        <w:t>на более высокую ступень…»</w:t>
      </w:r>
    </w:p>
    <w:p w:rsidR="003B0149" w:rsidRPr="00DC2386" w:rsidRDefault="00DC2386" w:rsidP="00DC2386">
      <w:pPr>
        <w:jc w:val="right"/>
        <w:rPr>
          <w:rFonts w:ascii="Monotype Corsiva" w:hAnsi="Monotype Corsiva"/>
          <w:b/>
          <w:color w:val="CC0099"/>
          <w:sz w:val="56"/>
          <w:szCs w:val="56"/>
        </w:rPr>
      </w:pPr>
      <w:r w:rsidRPr="00DC2386">
        <w:rPr>
          <w:rFonts w:ascii="Monotype Corsiva" w:hAnsi="Monotype Corsiva" w:cs="Arial"/>
          <w:b/>
          <w:color w:val="CC0099"/>
          <w:sz w:val="40"/>
          <w:szCs w:val="40"/>
        </w:rPr>
        <w:t>Н. К. Крупская </w:t>
      </w:r>
    </w:p>
    <w:p w:rsidR="003B0149" w:rsidRPr="00DC2386" w:rsidRDefault="003B0149">
      <w:pPr>
        <w:rPr>
          <w:rFonts w:ascii="Monotype Corsiva" w:hAnsi="Monotype Corsiva"/>
          <w:b/>
          <w:color w:val="CC0099"/>
          <w:sz w:val="56"/>
          <w:szCs w:val="56"/>
        </w:rPr>
      </w:pPr>
    </w:p>
    <w:p w:rsidR="00DC2386" w:rsidRDefault="00DC2386">
      <w:pPr>
        <w:rPr>
          <w:rFonts w:ascii="Monotype Corsiva" w:hAnsi="Monotype Corsiva"/>
          <w:color w:val="CC0099"/>
          <w:sz w:val="56"/>
          <w:szCs w:val="56"/>
        </w:rPr>
      </w:pPr>
    </w:p>
    <w:p w:rsidR="00DC2386" w:rsidRDefault="003B0149">
      <w:pPr>
        <w:rPr>
          <w:rFonts w:ascii="Monotype Corsiva" w:hAnsi="Monotype Corsiva"/>
          <w:color w:val="CC0099"/>
          <w:sz w:val="56"/>
          <w:szCs w:val="56"/>
        </w:rPr>
      </w:pPr>
      <w:r>
        <w:rPr>
          <w:rFonts w:ascii="Monotype Corsiva" w:hAnsi="Monotype Corsiva"/>
          <w:color w:val="CC0099"/>
          <w:sz w:val="56"/>
          <w:szCs w:val="56"/>
        </w:rPr>
        <w:t>СТАТЬЯ</w:t>
      </w:r>
      <w:r w:rsidR="00DC2386">
        <w:rPr>
          <w:rFonts w:ascii="Monotype Corsiva" w:hAnsi="Monotype Corsiva"/>
          <w:color w:val="CC0099"/>
          <w:sz w:val="56"/>
          <w:szCs w:val="56"/>
        </w:rPr>
        <w:t xml:space="preserve"> НА ТЕМУ:</w:t>
      </w:r>
    </w:p>
    <w:p w:rsidR="003B0149" w:rsidRDefault="00DC2386">
      <w:pPr>
        <w:rPr>
          <w:rFonts w:ascii="Monotype Corsiva" w:hAnsi="Monotype Corsiva"/>
          <w:b/>
          <w:color w:val="CC0099"/>
          <w:sz w:val="72"/>
          <w:szCs w:val="72"/>
        </w:rPr>
      </w:pPr>
      <w:r>
        <w:rPr>
          <w:rFonts w:ascii="Monotype Corsiva" w:hAnsi="Monotype Corsiva"/>
          <w:b/>
          <w:color w:val="CC0099"/>
          <w:sz w:val="56"/>
          <w:szCs w:val="56"/>
        </w:rPr>
        <w:t xml:space="preserve">      </w:t>
      </w:r>
      <w:r w:rsidR="003B0149" w:rsidRPr="00DC2386">
        <w:rPr>
          <w:rFonts w:ascii="Monotype Corsiva" w:hAnsi="Monotype Corsiva"/>
          <w:b/>
          <w:color w:val="CC0099"/>
          <w:sz w:val="72"/>
          <w:szCs w:val="72"/>
        </w:rPr>
        <w:t>«ОБРАЗОВАНИЕ И НАУКА»</w:t>
      </w:r>
    </w:p>
    <w:p w:rsidR="00DC2386" w:rsidRDefault="00DC2386">
      <w:pPr>
        <w:rPr>
          <w:rFonts w:ascii="Monotype Corsiva" w:hAnsi="Monotype Corsiva"/>
          <w:b/>
          <w:color w:val="CC0099"/>
          <w:sz w:val="56"/>
          <w:szCs w:val="56"/>
        </w:rPr>
      </w:pPr>
    </w:p>
    <w:p w:rsidR="00DC2386" w:rsidRDefault="00DC2386">
      <w:pPr>
        <w:rPr>
          <w:rFonts w:ascii="Monotype Corsiva" w:hAnsi="Monotype Corsiva"/>
          <w:b/>
          <w:color w:val="CC0099"/>
          <w:sz w:val="56"/>
          <w:szCs w:val="56"/>
        </w:rPr>
      </w:pPr>
    </w:p>
    <w:p w:rsidR="00DC2386" w:rsidRDefault="00DC2386">
      <w:pPr>
        <w:rPr>
          <w:rFonts w:ascii="Monotype Corsiva" w:hAnsi="Monotype Corsiva"/>
          <w:b/>
          <w:color w:val="CC0099"/>
          <w:sz w:val="56"/>
          <w:szCs w:val="56"/>
        </w:rPr>
      </w:pPr>
    </w:p>
    <w:p w:rsidR="00DC2386" w:rsidRDefault="00DC2386">
      <w:pPr>
        <w:rPr>
          <w:rFonts w:ascii="Monotype Corsiva" w:hAnsi="Monotype Corsiva"/>
          <w:b/>
          <w:color w:val="CC0099"/>
          <w:sz w:val="56"/>
          <w:szCs w:val="56"/>
        </w:rPr>
      </w:pPr>
    </w:p>
    <w:p w:rsidR="00DC2386" w:rsidRDefault="008A711B">
      <w:pPr>
        <w:rPr>
          <w:rFonts w:ascii="Monotype Corsiva" w:hAnsi="Monotype Corsiva"/>
          <w:b/>
          <w:color w:val="CC0099"/>
          <w:sz w:val="72"/>
          <w:szCs w:val="72"/>
        </w:rPr>
      </w:pPr>
      <w:r>
        <w:rPr>
          <w:rFonts w:ascii="Monotype Corsiva" w:hAnsi="Monotype Corsiva"/>
          <w:b/>
          <w:color w:val="CC0099"/>
          <w:sz w:val="72"/>
          <w:szCs w:val="72"/>
        </w:rPr>
        <w:t xml:space="preserve">                                           </w:t>
      </w:r>
      <w:r w:rsidR="00DC2386">
        <w:rPr>
          <w:rFonts w:ascii="Monotype Corsiva" w:hAnsi="Monotype Corsiva"/>
          <w:b/>
          <w:color w:val="CC0099"/>
          <w:sz w:val="72"/>
          <w:szCs w:val="72"/>
        </w:rPr>
        <w:t xml:space="preserve">Воспитатель: </w:t>
      </w:r>
      <w:proofErr w:type="spellStart"/>
      <w:r w:rsidR="00DC2386">
        <w:rPr>
          <w:rFonts w:ascii="Monotype Corsiva" w:hAnsi="Monotype Corsiva"/>
          <w:b/>
          <w:color w:val="CC0099"/>
          <w:sz w:val="72"/>
          <w:szCs w:val="72"/>
        </w:rPr>
        <w:t>Булгучева</w:t>
      </w:r>
      <w:proofErr w:type="spellEnd"/>
      <w:r w:rsidR="00DC2386">
        <w:rPr>
          <w:rFonts w:ascii="Monotype Corsiva" w:hAnsi="Monotype Corsiva"/>
          <w:b/>
          <w:color w:val="CC0099"/>
          <w:sz w:val="72"/>
          <w:szCs w:val="72"/>
        </w:rPr>
        <w:t xml:space="preserve"> Диана Б.</w:t>
      </w:r>
    </w:p>
    <w:p w:rsidR="00DC2386" w:rsidRPr="00DC2386" w:rsidRDefault="00DC2386">
      <w:pPr>
        <w:rPr>
          <w:rFonts w:ascii="Monotype Corsiva" w:hAnsi="Monotype Corsiva"/>
          <w:b/>
          <w:color w:val="CC0099"/>
          <w:sz w:val="72"/>
          <w:szCs w:val="72"/>
        </w:rPr>
      </w:pPr>
      <w:bookmarkStart w:id="0" w:name="_GoBack"/>
      <w:bookmarkEnd w:id="0"/>
    </w:p>
    <w:sectPr w:rsidR="00DC2386" w:rsidRPr="00DC2386" w:rsidSect="003B0149">
      <w:pgSz w:w="11906" w:h="16838"/>
      <w:pgMar w:top="1134" w:right="850" w:bottom="1134" w:left="1134" w:header="708" w:footer="708" w:gutter="0"/>
      <w:pgBorders w:offsetFrom="page">
        <w:top w:val="handmade2" w:sz="31" w:space="24" w:color="CC0099"/>
        <w:left w:val="handmade2" w:sz="31" w:space="24" w:color="CC0099"/>
        <w:bottom w:val="handmade2" w:sz="31" w:space="24" w:color="CC0099"/>
        <w:right w:val="handmade2" w:sz="31" w:space="24" w:color="CC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2B6"/>
    <w:rsid w:val="001E22B6"/>
    <w:rsid w:val="002A0073"/>
    <w:rsid w:val="002F358D"/>
    <w:rsid w:val="003B0149"/>
    <w:rsid w:val="005C1B8B"/>
    <w:rsid w:val="008A711B"/>
    <w:rsid w:val="00DC2386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BECC"/>
  <w15:docId w15:val="{992F0B8E-3E66-4E2E-B407-15068668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Start</cp:lastModifiedBy>
  <cp:revision>7</cp:revision>
  <dcterms:created xsi:type="dcterms:W3CDTF">2019-01-26T20:38:00Z</dcterms:created>
  <dcterms:modified xsi:type="dcterms:W3CDTF">2019-02-01T08:17:00Z</dcterms:modified>
</cp:coreProperties>
</file>